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00" w:rsidRDefault="00B71700" w:rsidP="00EC0687">
      <w:pPr>
        <w:spacing w:line="345" w:lineRule="auto"/>
        <w:ind w:right="40"/>
        <w:jc w:val="center"/>
        <w:rPr>
          <w:rFonts w:ascii="Arial" w:hAnsi="Arial" w:cs="Arial"/>
          <w:b/>
          <w:bCs/>
          <w:sz w:val="55"/>
          <w:szCs w:val="55"/>
        </w:rPr>
      </w:pPr>
      <w:r w:rsidRPr="00CA0284">
        <w:rPr>
          <w:rFonts w:ascii="Arial" w:hAnsi="Arial" w:cs="Arial"/>
          <w:b/>
          <w:noProof/>
          <w:sz w:val="55"/>
          <w:szCs w:val="5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kresba, kruh, Grafika, klipartPopis byl vytvořen automaticky" style="width:213.75pt;height:213.75pt;visibility:visible">
            <v:imagedata r:id="rId6" o:title=""/>
          </v:shape>
        </w:pict>
      </w:r>
    </w:p>
    <w:p w:rsidR="00B71700" w:rsidRPr="00CF1D25" w:rsidRDefault="00B71700" w:rsidP="00A30BA9">
      <w:pPr>
        <w:spacing w:line="345" w:lineRule="auto"/>
        <w:ind w:right="40"/>
        <w:jc w:val="center"/>
        <w:rPr>
          <w:rFonts w:ascii="Arial" w:hAnsi="Arial" w:cs="Arial"/>
          <w:b/>
          <w:bCs/>
          <w:sz w:val="55"/>
          <w:szCs w:val="55"/>
        </w:rPr>
      </w:pPr>
      <w:r w:rsidRPr="00CF1D25">
        <w:rPr>
          <w:rFonts w:ascii="Arial" w:hAnsi="Arial" w:cs="Arial"/>
          <w:b/>
          <w:bCs/>
          <w:sz w:val="55"/>
          <w:szCs w:val="55"/>
        </w:rPr>
        <w:t xml:space="preserve">Plán výchovy a péče </w:t>
      </w:r>
    </w:p>
    <w:p w:rsidR="00B71700" w:rsidRPr="00CF1D25" w:rsidRDefault="00B71700" w:rsidP="00A30BA9">
      <w:pPr>
        <w:spacing w:line="345" w:lineRule="auto"/>
        <w:ind w:right="40"/>
        <w:jc w:val="center"/>
        <w:rPr>
          <w:rFonts w:ascii="Arial" w:hAnsi="Arial" w:cs="Arial"/>
          <w:b/>
          <w:bCs/>
          <w:sz w:val="55"/>
          <w:szCs w:val="55"/>
        </w:rPr>
      </w:pPr>
      <w:r>
        <w:rPr>
          <w:rFonts w:ascii="Arial" w:hAnsi="Arial" w:cs="Arial"/>
          <w:b/>
          <w:bCs/>
          <w:sz w:val="55"/>
          <w:szCs w:val="55"/>
        </w:rPr>
        <w:t>Dětská skupina Kulihrášek</w:t>
      </w:r>
    </w:p>
    <w:p w:rsidR="00B71700" w:rsidRPr="00CF1D25" w:rsidRDefault="00B71700" w:rsidP="00A30BA9">
      <w:pPr>
        <w:spacing w:line="232" w:lineRule="auto"/>
        <w:ind w:right="40"/>
        <w:jc w:val="center"/>
        <w:rPr>
          <w:sz w:val="20"/>
          <w:szCs w:val="20"/>
        </w:rPr>
      </w:pPr>
      <w:r w:rsidRPr="00CF1D25">
        <w:rPr>
          <w:sz w:val="24"/>
          <w:szCs w:val="24"/>
        </w:rPr>
        <w:t>Příloha č. 2 ke Smlouvě o poskytnutí péče o dítě</w:t>
      </w:r>
    </w:p>
    <w:p w:rsidR="00B71700" w:rsidRPr="00CF1D25" w:rsidRDefault="00B71700" w:rsidP="00A30BA9">
      <w:pPr>
        <w:spacing w:line="345" w:lineRule="auto"/>
        <w:ind w:right="40"/>
        <w:jc w:val="center"/>
        <w:rPr>
          <w:rFonts w:ascii="Calibri" w:hAnsi="Calibri"/>
          <w:sz w:val="20"/>
          <w:szCs w:val="20"/>
        </w:rPr>
      </w:pPr>
    </w:p>
    <w:p w:rsidR="00B71700" w:rsidRDefault="00B71700" w:rsidP="00A30BA9">
      <w:pPr>
        <w:suppressAutoHyphens w:val="0"/>
        <w:rPr>
          <w:sz w:val="24"/>
          <w:szCs w:val="24"/>
        </w:rPr>
      </w:pPr>
      <w:r w:rsidRPr="00CF1D25">
        <w:rPr>
          <w:sz w:val="24"/>
          <w:szCs w:val="24"/>
        </w:rPr>
        <w:br w:type="page"/>
      </w:r>
    </w:p>
    <w:p w:rsidR="00B71700" w:rsidRPr="00EC0687" w:rsidRDefault="00B71700" w:rsidP="00EC0687">
      <w:pPr>
        <w:suppressAutoHyphens w:val="0"/>
        <w:jc w:val="center"/>
        <w:rPr>
          <w:b/>
          <w:bCs/>
          <w:sz w:val="28"/>
          <w:szCs w:val="28"/>
        </w:rPr>
      </w:pPr>
      <w:r w:rsidRPr="00EC0687">
        <w:rPr>
          <w:b/>
          <w:bCs/>
          <w:sz w:val="28"/>
          <w:szCs w:val="28"/>
        </w:rPr>
        <w:t>PLÁN VÝCHOVY A PÉČE V DĚTSKÉ SKUPINĚ KULIHRÁŠEK</w:t>
      </w:r>
    </w:p>
    <w:p w:rsidR="00B71700" w:rsidRPr="00CF1D25" w:rsidRDefault="00B71700" w:rsidP="00A30BA9">
      <w:pPr>
        <w:spacing w:line="272" w:lineRule="exact"/>
        <w:rPr>
          <w:sz w:val="20"/>
          <w:szCs w:val="20"/>
        </w:rPr>
      </w:pPr>
    </w:p>
    <w:p w:rsidR="00B71700" w:rsidRDefault="00B71700" w:rsidP="00A30BA9">
      <w:pPr>
        <w:spacing w:line="273" w:lineRule="auto"/>
        <w:jc w:val="both"/>
        <w:rPr>
          <w:rFonts w:ascii="Arial" w:hAnsi="Arial" w:cs="Arial"/>
        </w:rPr>
      </w:pPr>
      <w:r w:rsidRPr="00CF1D25">
        <w:rPr>
          <w:rFonts w:ascii="Arial" w:hAnsi="Arial" w:cs="Arial"/>
        </w:rPr>
        <w:t xml:space="preserve">Každé dítě je individualitou, každé dítě je originálem – při každé činnosti a působení na děti vychází pečující osoby v dětské skupině z této definice. Veškeré aktivity jsou přiměřené věku a schopnostem dětí. </w:t>
      </w:r>
    </w:p>
    <w:p w:rsidR="00B71700" w:rsidRDefault="00B71700" w:rsidP="00A30BA9">
      <w:pPr>
        <w:spacing w:line="27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Chůvy</w:t>
      </w:r>
      <w:r w:rsidRPr="00CF1D25">
        <w:rPr>
          <w:rFonts w:ascii="Arial" w:hAnsi="Arial" w:cs="Arial"/>
        </w:rPr>
        <w:t xml:space="preserve"> v dětské skupině citlivě vnímají každé dítě, jeho potřeby, resp. kolektiv a jeho potřeby; vytvářejí prostředí založené na důvěře, pocitu bezpečí a jistotě. </w:t>
      </w:r>
      <w:r>
        <w:rPr>
          <w:rFonts w:ascii="Arial" w:hAnsi="Arial" w:cs="Arial"/>
        </w:rPr>
        <w:t>Chův</w:t>
      </w:r>
      <w:r w:rsidRPr="00CF1D25">
        <w:rPr>
          <w:rFonts w:ascii="Arial" w:hAnsi="Arial" w:cs="Arial"/>
        </w:rPr>
        <w:t xml:space="preserve">y na děti působí svou trpělivostí, důsledností a spravedlností; jsou tedy dobrým vzorem a příkladem svěřeným dětem. </w:t>
      </w:r>
    </w:p>
    <w:p w:rsidR="00B71700" w:rsidRPr="00CF1D25" w:rsidRDefault="00B71700" w:rsidP="00A30BA9">
      <w:pPr>
        <w:spacing w:line="273" w:lineRule="auto"/>
        <w:jc w:val="both"/>
        <w:rPr>
          <w:sz w:val="20"/>
          <w:szCs w:val="20"/>
        </w:rPr>
      </w:pPr>
      <w:r w:rsidRPr="00CF1D25">
        <w:rPr>
          <w:rFonts w:ascii="Arial" w:hAnsi="Arial" w:cs="Arial"/>
        </w:rPr>
        <w:t>Prostředí dětské skupiny je taktéž založeno na existenci řádu, pravidel a mantinelů v každodenních činnostech a situacích. Pečující osoby dále dbají na sprá</w:t>
      </w:r>
      <w:r>
        <w:rPr>
          <w:rFonts w:ascii="Arial" w:hAnsi="Arial" w:cs="Arial"/>
        </w:rPr>
        <w:t>vné hygienické návyky dětí.</w:t>
      </w:r>
      <w:r w:rsidRPr="00CF1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Chůvy</w:t>
      </w:r>
      <w:r w:rsidRPr="00CF1D25">
        <w:rPr>
          <w:rFonts w:ascii="Arial" w:hAnsi="Arial" w:cs="Arial"/>
        </w:rPr>
        <w:t xml:space="preserve"> vedou děti k co největší samostatnosti a schopnosti sebeobsluhy. Každý den, výjimkou je extrémní počasí, chodí děti ven. V dětské skupině se nepoužívají tělesné ani psychické tresty, nikdy nedochází k ponižování dětí a to ani ze strany pečujících osob, ani ze strany druhých dětí. Případné nastalé vážnější problémy jsou řešeny individuálně.</w:t>
      </w:r>
    </w:p>
    <w:p w:rsidR="00B71700" w:rsidRPr="00CF1D25" w:rsidRDefault="00B71700" w:rsidP="00A30BA9">
      <w:pPr>
        <w:spacing w:line="212" w:lineRule="exact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  <w:r w:rsidRPr="00CF1D25">
        <w:rPr>
          <w:rFonts w:ascii="Arial" w:hAnsi="Arial" w:cs="Arial"/>
        </w:rPr>
        <w:t>Hru jako nejlepší výchovný prostředek zatím nic nepřekonalo, proto je v dětské skupině nabízeno dětem mnoho rozličných her. Při hrách i dalších činnostech je využíváno principů názornosti, přiměřenosti, emocionality a aktivity. Pečující osoby pracují s vnitřní i vnější motivací dětí; důraz je kladen na pozitivní motivaci, totiž motivaci pochvalou. Podstatný je taktéž respekt k potřebám dětí. V dětské skupině jsou využity metody výchovy příkladem, přesvědčováním, povzbuzováním, režimem, kooperací, metody odměn a samozřejmě i výchovného cíle. Hry jsou nabízeny didaktické, pohybové, tvořivé, dramatické, literární, jazykové, hudební a jsou při nich využívány výše uvedené principy a metody, motivace dětí.</w:t>
      </w:r>
    </w:p>
    <w:p w:rsidR="00B71700" w:rsidRPr="00CF1D25" w:rsidRDefault="00B71700" w:rsidP="00A30BA9">
      <w:pPr>
        <w:spacing w:line="203" w:lineRule="exact"/>
        <w:rPr>
          <w:sz w:val="20"/>
          <w:szCs w:val="20"/>
        </w:rPr>
      </w:pPr>
    </w:p>
    <w:p w:rsidR="00B71700" w:rsidRPr="00CF1D25" w:rsidRDefault="00B71700" w:rsidP="00A30BA9">
      <w:pPr>
        <w:rPr>
          <w:rFonts w:ascii="Arial" w:hAnsi="Arial" w:cs="Arial"/>
          <w:b/>
          <w:bCs/>
        </w:rPr>
      </w:pPr>
      <w:r w:rsidRPr="00CF1D25">
        <w:rPr>
          <w:rFonts w:ascii="Arial" w:hAnsi="Arial" w:cs="Arial"/>
          <w:b/>
          <w:bCs/>
        </w:rPr>
        <w:t>Aktivity v Dět</w:t>
      </w:r>
      <w:r>
        <w:rPr>
          <w:rFonts w:ascii="Arial" w:hAnsi="Arial" w:cs="Arial"/>
          <w:b/>
          <w:bCs/>
        </w:rPr>
        <w:t>ské skupině Kulihrášek</w:t>
      </w:r>
    </w:p>
    <w:p w:rsidR="00B71700" w:rsidRPr="00CF1D25" w:rsidRDefault="00B71700" w:rsidP="00A30BA9">
      <w:pPr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Při pohybové výchově </w:t>
      </w:r>
      <w:r w:rsidRPr="00CF1D25">
        <w:rPr>
          <w:rFonts w:ascii="Arial" w:hAnsi="Arial" w:cs="Arial"/>
        </w:rPr>
        <w:t>dochází k naučení správného dýchání, rozvoji pohybového aparátu,</w:t>
      </w:r>
      <w:r w:rsidRPr="00CF1D25">
        <w:rPr>
          <w:rFonts w:ascii="Arial" w:hAnsi="Arial" w:cs="Arial"/>
          <w:b/>
          <w:bCs/>
        </w:rPr>
        <w:t xml:space="preserve"> </w:t>
      </w:r>
      <w:r w:rsidRPr="00CF1D25">
        <w:rPr>
          <w:rFonts w:ascii="Arial" w:hAnsi="Arial" w:cs="Arial"/>
        </w:rPr>
        <w:t>podpoře správného držení těla, radosti z pohybu. Dále k rozvoji jemné i hrubé motoriky, fyzického vývoje dítěte, rozvoji správného růstu, podpoře fyzické zdatnosti, rozvoji sebeobslužných dovedností, zdravých návyků a k vytváření fyzické pohody.</w:t>
      </w:r>
    </w:p>
    <w:p w:rsidR="00B71700" w:rsidRPr="00CF1D25" w:rsidRDefault="00B71700" w:rsidP="00A30BA9">
      <w:pPr>
        <w:spacing w:line="209" w:lineRule="exact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rFonts w:ascii="Arial" w:hAnsi="Arial" w:cs="Arial"/>
        </w:rPr>
      </w:pPr>
      <w:r w:rsidRPr="00CF1D25">
        <w:rPr>
          <w:rFonts w:ascii="Arial" w:hAnsi="Arial" w:cs="Arial"/>
          <w:b/>
          <w:bCs/>
        </w:rPr>
        <w:t xml:space="preserve">V rozumové výchově </w:t>
      </w:r>
      <w:r>
        <w:rPr>
          <w:rFonts w:ascii="Arial" w:hAnsi="Arial" w:cs="Arial"/>
        </w:rPr>
        <w:t>chůvy</w:t>
      </w:r>
      <w:r w:rsidRPr="00CF1D25">
        <w:rPr>
          <w:rFonts w:ascii="Arial" w:hAnsi="Arial" w:cs="Arial"/>
        </w:rPr>
        <w:t xml:space="preserve"> sledují rozvoj poznání dítěte, nabízí podněty k</w:t>
      </w:r>
      <w:r w:rsidRPr="00CF1D25">
        <w:rPr>
          <w:rFonts w:ascii="Arial" w:hAnsi="Arial" w:cs="Arial"/>
          <w:b/>
          <w:bCs/>
        </w:rPr>
        <w:t> </w:t>
      </w:r>
      <w:r w:rsidRPr="00CF1D25">
        <w:rPr>
          <w:rFonts w:ascii="Arial" w:hAnsi="Arial" w:cs="Arial"/>
        </w:rPr>
        <w:t>rozumovému rozvoji, komplexního pohledu na svět, rozvoj řeči, jazykové výbavy a tedy i rozvoji myšlení, matematických schopností (matematickou představivost), osvojení poznatků z přírodních, společenských a technických věd</w:t>
      </w: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</w:p>
    <w:p w:rsidR="00B71700" w:rsidRPr="00CF1D25" w:rsidRDefault="00B71700" w:rsidP="00A30BA9">
      <w:pPr>
        <w:spacing w:line="20" w:lineRule="exact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Prostřednictvím estetické výchovy </w:t>
      </w:r>
      <w:r w:rsidRPr="00CF1D25">
        <w:rPr>
          <w:rFonts w:ascii="Arial" w:hAnsi="Arial" w:cs="Arial"/>
        </w:rPr>
        <w:t>jsou dětem nabízeny různorodé výtvarné činnosti,</w:t>
      </w:r>
      <w:r w:rsidRPr="00CF1D25">
        <w:rPr>
          <w:rFonts w:ascii="Arial" w:hAnsi="Arial" w:cs="Arial"/>
          <w:b/>
          <w:bCs/>
        </w:rPr>
        <w:t xml:space="preserve"> </w:t>
      </w:r>
      <w:r w:rsidRPr="00CF1D25">
        <w:rPr>
          <w:rFonts w:ascii="Arial" w:hAnsi="Arial" w:cs="Arial"/>
        </w:rPr>
        <w:t>používají se nejen výtvarné pomůcky, ale i přírodní materiály. Dětská skupina nabízí dětem i zpěv a výuku dětských písniček, často tematických k danému ročnímu období, vyjádření hudby pohybem, tanec, poznávání hudebních nástrojů, dětem jsou čteny a prostřednictvím divadélka představeny pohádky, děti se učí řadu básniček.</w:t>
      </w:r>
    </w:p>
    <w:p w:rsidR="00B71700" w:rsidRPr="00CF1D25" w:rsidRDefault="00B71700" w:rsidP="00A30BA9">
      <w:pPr>
        <w:spacing w:line="204" w:lineRule="exact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Při etické výchově </w:t>
      </w:r>
      <w:r w:rsidRPr="00CF1D25">
        <w:rPr>
          <w:rFonts w:ascii="Arial" w:hAnsi="Arial" w:cs="Arial"/>
        </w:rPr>
        <w:t>se děti dennodenně učí elementárním sociálním dovednostem jako je</w:t>
      </w:r>
      <w:r w:rsidRPr="00CF1D25">
        <w:rPr>
          <w:rFonts w:ascii="Arial" w:hAnsi="Arial" w:cs="Arial"/>
          <w:b/>
          <w:bCs/>
        </w:rPr>
        <w:t> </w:t>
      </w:r>
      <w:r w:rsidRPr="00CF1D25">
        <w:rPr>
          <w:rFonts w:ascii="Arial" w:hAnsi="Arial" w:cs="Arial"/>
        </w:rPr>
        <w:t>pozdrav, poděkování, výchova ke správnému chování a respektu k druhým dětem a obecně k druhým osobám.</w:t>
      </w:r>
    </w:p>
    <w:p w:rsidR="00B71700" w:rsidRPr="00CF1D25" w:rsidRDefault="00B71700" w:rsidP="00A30BA9">
      <w:pPr>
        <w:spacing w:line="207" w:lineRule="exact"/>
        <w:rPr>
          <w:sz w:val="20"/>
          <w:szCs w:val="20"/>
        </w:rPr>
      </w:pPr>
    </w:p>
    <w:p w:rsidR="00B71700" w:rsidRDefault="00B71700" w:rsidP="00A30BA9">
      <w:pPr>
        <w:spacing w:line="273" w:lineRule="auto"/>
        <w:ind w:right="20"/>
        <w:jc w:val="both"/>
        <w:rPr>
          <w:rFonts w:ascii="Arial" w:hAnsi="Arial" w:cs="Arial"/>
        </w:rPr>
      </w:pPr>
      <w:r w:rsidRPr="00CF1D25">
        <w:rPr>
          <w:rFonts w:ascii="Arial" w:hAnsi="Arial" w:cs="Arial"/>
          <w:b/>
          <w:bCs/>
        </w:rPr>
        <w:t xml:space="preserve">V rámci ekologické výchovy </w:t>
      </w:r>
      <w:r w:rsidRPr="00CF1D25">
        <w:rPr>
          <w:rFonts w:ascii="Arial" w:hAnsi="Arial" w:cs="Arial"/>
        </w:rPr>
        <w:t>se dětská skupina zaměřuje na úctu k přírodě, poznávání</w:t>
      </w:r>
      <w:r w:rsidRPr="00CF1D25">
        <w:rPr>
          <w:rFonts w:ascii="Arial" w:hAnsi="Arial" w:cs="Arial"/>
          <w:b/>
          <w:bCs/>
        </w:rPr>
        <w:t xml:space="preserve"> </w:t>
      </w:r>
      <w:r w:rsidRPr="00CF1D25">
        <w:rPr>
          <w:rFonts w:ascii="Arial" w:hAnsi="Arial" w:cs="Arial"/>
        </w:rPr>
        <w:t xml:space="preserve">zvířat v okolí a svého životního prostředí. </w:t>
      </w:r>
    </w:p>
    <w:p w:rsidR="00B71700" w:rsidRDefault="00B71700" w:rsidP="00A30BA9">
      <w:pPr>
        <w:spacing w:line="273" w:lineRule="auto"/>
        <w:ind w:right="20"/>
        <w:jc w:val="both"/>
        <w:rPr>
          <w:rFonts w:ascii="Arial" w:hAnsi="Arial" w:cs="Arial"/>
        </w:rPr>
      </w:pPr>
    </w:p>
    <w:p w:rsidR="00B71700" w:rsidRDefault="00B71700" w:rsidP="00A30BA9">
      <w:pPr>
        <w:spacing w:line="273" w:lineRule="auto"/>
        <w:ind w:right="20"/>
        <w:jc w:val="both"/>
        <w:rPr>
          <w:rFonts w:ascii="Arial" w:hAnsi="Arial" w:cs="Arial"/>
        </w:rPr>
      </w:pPr>
    </w:p>
    <w:p w:rsidR="00B71700" w:rsidRDefault="00B71700" w:rsidP="00A30BA9">
      <w:pPr>
        <w:spacing w:line="273" w:lineRule="auto"/>
        <w:ind w:right="20"/>
        <w:jc w:val="both"/>
        <w:rPr>
          <w:rFonts w:ascii="Arial" w:hAnsi="Arial" w:cs="Arial"/>
        </w:rPr>
      </w:pPr>
    </w:p>
    <w:p w:rsidR="00B71700" w:rsidRDefault="00B71700" w:rsidP="00A30BA9">
      <w:pPr>
        <w:spacing w:line="273" w:lineRule="auto"/>
        <w:ind w:right="20"/>
        <w:jc w:val="both"/>
        <w:rPr>
          <w:rFonts w:ascii="Arial" w:hAnsi="Arial" w:cs="Arial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</w:p>
    <w:p w:rsidR="00B71700" w:rsidRPr="00CF1D25" w:rsidRDefault="00B71700" w:rsidP="00A30BA9">
      <w:pPr>
        <w:spacing w:line="202" w:lineRule="exact"/>
        <w:jc w:val="both"/>
        <w:rPr>
          <w:sz w:val="20"/>
          <w:szCs w:val="20"/>
        </w:rPr>
      </w:pPr>
    </w:p>
    <w:p w:rsidR="00B71700" w:rsidRPr="00CF1D25" w:rsidRDefault="00B71700" w:rsidP="00A30BA9">
      <w:pPr>
        <w:jc w:val="both"/>
        <w:rPr>
          <w:sz w:val="20"/>
          <w:szCs w:val="20"/>
        </w:rPr>
      </w:pPr>
      <w:r w:rsidRPr="00CF1D25">
        <w:rPr>
          <w:rFonts w:ascii="Arial" w:hAnsi="Arial" w:cs="Arial"/>
        </w:rPr>
        <w:t>Činnosti jsou tedy přizpůsobovány nejen věku a schopnostem dětí, ale i tématu.</w:t>
      </w:r>
    </w:p>
    <w:p w:rsidR="00B71700" w:rsidRPr="00CF1D25" w:rsidRDefault="00B71700" w:rsidP="00A30BA9">
      <w:pPr>
        <w:spacing w:line="239" w:lineRule="exact"/>
        <w:jc w:val="both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PODZIM: (září – listopad) </w:t>
      </w:r>
      <w:r w:rsidRPr="00CF1D25">
        <w:rPr>
          <w:rFonts w:ascii="Arial" w:hAnsi="Arial" w:cs="Arial"/>
        </w:rPr>
        <w:t>Ze začátku se budeme věnovat seznamování se s</w:t>
      </w:r>
      <w:r w:rsidRPr="00CF1D25">
        <w:rPr>
          <w:rFonts w:ascii="Arial" w:hAnsi="Arial" w:cs="Arial"/>
          <w:b/>
          <w:bCs/>
        </w:rPr>
        <w:t> </w:t>
      </w:r>
      <w:r w:rsidRPr="00CF1D25">
        <w:rPr>
          <w:rFonts w:ascii="Arial" w:hAnsi="Arial" w:cs="Arial"/>
        </w:rPr>
        <w:t>prostředím, poznávání nových kamarádek a kamarádů, učíme se pravidla chování v dětské skupině. Později navážeme tématem podzim a s ním i na aktivity s tím spojené.</w:t>
      </w:r>
    </w:p>
    <w:p w:rsidR="00B71700" w:rsidRPr="00CF1D25" w:rsidRDefault="00B71700" w:rsidP="00A30BA9">
      <w:pPr>
        <w:spacing w:line="205" w:lineRule="exact"/>
        <w:jc w:val="both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ZIMA: (prosinec – únor) </w:t>
      </w:r>
      <w:r w:rsidRPr="00CF1D25">
        <w:rPr>
          <w:rFonts w:ascii="Arial" w:hAnsi="Arial" w:cs="Arial"/>
        </w:rPr>
        <w:t>V tomto bloku si prožijeme vánoční tradice, adventní</w:t>
      </w:r>
      <w:r w:rsidRPr="00CF1D25">
        <w:rPr>
          <w:rFonts w:ascii="Arial" w:hAnsi="Arial" w:cs="Arial"/>
          <w:b/>
          <w:bCs/>
        </w:rPr>
        <w:t xml:space="preserve"> </w:t>
      </w:r>
      <w:r w:rsidRPr="00CF1D25">
        <w:rPr>
          <w:rFonts w:ascii="Arial" w:hAnsi="Arial" w:cs="Arial"/>
        </w:rPr>
        <w:t>zvyklosti, budeme se věnovat zimním radovánkám a jiné.</w:t>
      </w:r>
    </w:p>
    <w:p w:rsidR="00B71700" w:rsidRPr="00CF1D25" w:rsidRDefault="00B71700" w:rsidP="00A30BA9">
      <w:pPr>
        <w:spacing w:line="206" w:lineRule="exact"/>
        <w:jc w:val="both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JARO: (březen- květen) </w:t>
      </w:r>
      <w:r w:rsidRPr="00CF1D25">
        <w:rPr>
          <w:rFonts w:ascii="Arial" w:hAnsi="Arial" w:cs="Arial"/>
        </w:rPr>
        <w:t>V tomto</w:t>
      </w:r>
      <w:r w:rsidRPr="00CF1D25">
        <w:rPr>
          <w:rFonts w:ascii="Arial" w:hAnsi="Arial" w:cs="Arial"/>
          <w:b/>
          <w:bCs/>
        </w:rPr>
        <w:t xml:space="preserve"> </w:t>
      </w:r>
      <w:r w:rsidRPr="00CF1D25">
        <w:rPr>
          <w:rFonts w:ascii="Arial" w:hAnsi="Arial" w:cs="Arial"/>
        </w:rPr>
        <w:t>období se budeme poznávat jaro, velikonoční svátky, obarvíme vajíčka, ozdobíme pomlázku a jiné.</w:t>
      </w:r>
    </w:p>
    <w:p w:rsidR="00B71700" w:rsidRPr="00CF1D25" w:rsidRDefault="00B71700" w:rsidP="00A30BA9">
      <w:pPr>
        <w:spacing w:line="207" w:lineRule="exact"/>
        <w:jc w:val="both"/>
        <w:rPr>
          <w:sz w:val="20"/>
          <w:szCs w:val="20"/>
        </w:rPr>
      </w:pPr>
    </w:p>
    <w:p w:rsidR="00B71700" w:rsidRPr="00CF1D25" w:rsidRDefault="00B71700" w:rsidP="00A30BA9">
      <w:pPr>
        <w:spacing w:line="273" w:lineRule="auto"/>
        <w:ind w:right="20"/>
        <w:jc w:val="both"/>
        <w:rPr>
          <w:sz w:val="20"/>
          <w:szCs w:val="20"/>
        </w:rPr>
      </w:pPr>
      <w:r w:rsidRPr="00CF1D25">
        <w:rPr>
          <w:rFonts w:ascii="Arial" w:hAnsi="Arial" w:cs="Arial"/>
          <w:b/>
          <w:bCs/>
        </w:rPr>
        <w:t xml:space="preserve">LÉTO: (červen – srpen) </w:t>
      </w:r>
      <w:r w:rsidRPr="00CF1D25">
        <w:rPr>
          <w:rFonts w:ascii="Arial" w:hAnsi="Arial" w:cs="Arial"/>
        </w:rPr>
        <w:t>V tomto období se budeme věnovat pobytu venku, poznávání zvířat a rostlin, povídání si o prázdninách a dalších.</w:t>
      </w:r>
    </w:p>
    <w:p w:rsidR="00B71700" w:rsidRPr="00EC0687" w:rsidRDefault="00B71700" w:rsidP="00A30BA9">
      <w:pPr>
        <w:spacing w:line="200" w:lineRule="exact"/>
        <w:rPr>
          <w:sz w:val="28"/>
          <w:szCs w:val="28"/>
        </w:rPr>
      </w:pPr>
    </w:p>
    <w:p w:rsidR="00B71700" w:rsidRPr="00EC0687" w:rsidRDefault="00B71700" w:rsidP="00A30BA9">
      <w:pPr>
        <w:rPr>
          <w:sz w:val="28"/>
          <w:szCs w:val="28"/>
        </w:rPr>
      </w:pPr>
      <w:r w:rsidRPr="00EC0687">
        <w:rPr>
          <w:rFonts w:ascii="Arial" w:hAnsi="Arial" w:cs="Arial"/>
          <w:b/>
          <w:bCs/>
          <w:sz w:val="28"/>
          <w:szCs w:val="28"/>
        </w:rPr>
        <w:t>Denní harmonogram</w:t>
      </w:r>
    </w:p>
    <w:p w:rsidR="00B71700" w:rsidRPr="00CF1D25" w:rsidRDefault="00B71700" w:rsidP="00A30BA9">
      <w:pPr>
        <w:spacing w:line="195" w:lineRule="exact"/>
        <w:rPr>
          <w:sz w:val="20"/>
          <w:szCs w:val="20"/>
        </w:rPr>
      </w:pPr>
    </w:p>
    <w:p w:rsidR="00B71700" w:rsidRPr="00CF1D25" w:rsidRDefault="00B71700" w:rsidP="00A30BA9">
      <w:pPr>
        <w:spacing w:line="271" w:lineRule="auto"/>
        <w:ind w:right="8"/>
        <w:jc w:val="both"/>
        <w:rPr>
          <w:rFonts w:ascii="Arial" w:hAnsi="Arial" w:cs="Arial"/>
        </w:rPr>
      </w:pPr>
      <w:r w:rsidRPr="00CF1D25">
        <w:rPr>
          <w:rFonts w:ascii="Arial" w:hAnsi="Arial" w:cs="Arial"/>
        </w:rPr>
        <w:t>Denní režim zahrnuje řízené i volné činnosti, organizované ve skupinách i individuálně. Režim má pevně stanovené body dané především dobou jídel, snažíme se o pravidelnost denního režimu, ale je zde také prostor pro změny programu závislé na individuálních potřebách dětí.</w:t>
      </w:r>
    </w:p>
    <w:p w:rsidR="00B71700" w:rsidRPr="00CF1D25" w:rsidRDefault="00B71700" w:rsidP="00A30BA9">
      <w:pPr>
        <w:spacing w:line="271" w:lineRule="auto"/>
        <w:ind w:left="120" w:right="36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6521"/>
      </w:tblGrid>
      <w:tr w:rsidR="00B71700" w:rsidRPr="00576251" w:rsidTr="00605CE6">
        <w:trPr>
          <w:trHeight w:val="519"/>
        </w:trPr>
        <w:tc>
          <w:tcPr>
            <w:tcW w:w="2376" w:type="dxa"/>
          </w:tcPr>
          <w:p w:rsidR="00B71700" w:rsidRPr="00EC0687" w:rsidRDefault="00B71700" w:rsidP="00605CE6">
            <w:pPr>
              <w:spacing w:after="160" w:line="320" w:lineRule="exact"/>
              <w:ind w:left="120"/>
              <w:rPr>
                <w:sz w:val="28"/>
                <w:szCs w:val="28"/>
                <w:highlight w:val="yellow"/>
                <w:lang w:eastAsia="en-US"/>
              </w:rPr>
            </w:pPr>
            <w:r w:rsidRPr="00EC0687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6521" w:type="dxa"/>
          </w:tcPr>
          <w:p w:rsidR="00B71700" w:rsidRPr="00EC0687" w:rsidRDefault="00B71700" w:rsidP="00605CE6">
            <w:pPr>
              <w:spacing w:after="160" w:line="320" w:lineRule="exact"/>
              <w:ind w:left="100"/>
              <w:rPr>
                <w:sz w:val="28"/>
                <w:szCs w:val="28"/>
                <w:highlight w:val="yellow"/>
                <w:lang w:eastAsia="en-US"/>
              </w:rPr>
            </w:pPr>
            <w:r w:rsidRPr="00EC0687">
              <w:rPr>
                <w:rFonts w:ascii="Arial" w:hAnsi="Arial" w:cs="Arial"/>
                <w:b/>
                <w:bCs/>
                <w:sz w:val="28"/>
                <w:szCs w:val="28"/>
              </w:rPr>
              <w:t>Činnosti</w:t>
            </w:r>
          </w:p>
        </w:tc>
      </w:tr>
      <w:tr w:rsidR="00B71700" w:rsidRPr="00E71BD4" w:rsidTr="00605CE6">
        <w:trPr>
          <w:trHeight w:val="178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42" w:lineRule="exact"/>
              <w:ind w:left="120"/>
              <w:jc w:val="center"/>
              <w:rPr>
                <w:rFonts w:ascii="Arial" w:hAnsi="Arial" w:cs="Arial"/>
                <w:b/>
                <w:bCs/>
              </w:rPr>
            </w:pPr>
            <w:r w:rsidRPr="00E71BD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00 – 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42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příchod, volné hraní a individuální péče</w:t>
            </w:r>
          </w:p>
        </w:tc>
      </w:tr>
      <w:tr w:rsidR="00B71700" w:rsidRPr="00E71BD4" w:rsidTr="00605CE6">
        <w:trPr>
          <w:trHeight w:val="176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15 – 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přivítání v kroužku, povídání, zpívání, tanec a pohybové hry</w:t>
            </w:r>
          </w:p>
        </w:tc>
      </w:tr>
      <w:tr w:rsidR="00B71700" w:rsidRPr="00E71BD4" w:rsidTr="00605CE6">
        <w:trPr>
          <w:trHeight w:val="176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35 – 10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věnování se tématu dle ročního plánu</w:t>
            </w:r>
          </w:p>
        </w:tc>
      </w:tr>
      <w:tr w:rsidR="00B71700" w:rsidRPr="00E71BD4" w:rsidTr="00605CE6">
        <w:trPr>
          <w:trHeight w:val="176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00 – 10:30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podávání svačiny včetně pití</w:t>
            </w:r>
          </w:p>
        </w:tc>
      </w:tr>
      <w:tr w:rsidR="00B71700" w:rsidRPr="00E71BD4" w:rsidTr="00605CE6">
        <w:trPr>
          <w:trHeight w:val="176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30 – 11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71BD4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vycházka nebo volné hraní a individuální péče</w:t>
            </w:r>
          </w:p>
        </w:tc>
      </w:tr>
      <w:tr w:rsidR="00B71700" w:rsidRPr="00E71BD4" w:rsidTr="00605CE6">
        <w:trPr>
          <w:trHeight w:val="177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11:30 – 12:30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podávání oběda</w:t>
            </w:r>
          </w:p>
        </w:tc>
      </w:tr>
      <w:tr w:rsidR="00B71700" w:rsidRPr="00E71BD4" w:rsidTr="00605CE6">
        <w:trPr>
          <w:trHeight w:val="176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12:30 – 14:00/14:30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klidový režim - odpočinek na lůžkách, čtení a vyprávění pohádek, spánek, volné hraní</w:t>
            </w:r>
          </w:p>
        </w:tc>
      </w:tr>
      <w:tr w:rsidR="00B71700" w:rsidRPr="00576251" w:rsidTr="00605CE6">
        <w:trPr>
          <w:trHeight w:val="176"/>
        </w:trPr>
        <w:tc>
          <w:tcPr>
            <w:tcW w:w="2376" w:type="dxa"/>
          </w:tcPr>
          <w:p w:rsidR="00B71700" w:rsidRPr="00E71BD4" w:rsidRDefault="00B71700" w:rsidP="00EC0687">
            <w:pPr>
              <w:spacing w:after="160" w:line="239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  <w:b/>
                <w:bCs/>
              </w:rPr>
              <w:t>14:00/14:30 – 16:00</w:t>
            </w:r>
          </w:p>
        </w:tc>
        <w:tc>
          <w:tcPr>
            <w:tcW w:w="6521" w:type="dxa"/>
          </w:tcPr>
          <w:p w:rsidR="00B71700" w:rsidRPr="00E71BD4" w:rsidRDefault="00B71700" w:rsidP="00605CE6">
            <w:pPr>
              <w:spacing w:after="160" w:line="239" w:lineRule="exact"/>
              <w:ind w:left="100"/>
              <w:rPr>
                <w:sz w:val="20"/>
                <w:szCs w:val="20"/>
                <w:lang w:eastAsia="en-US"/>
              </w:rPr>
            </w:pPr>
            <w:r w:rsidRPr="00E71BD4">
              <w:rPr>
                <w:rFonts w:ascii="Arial" w:hAnsi="Arial" w:cs="Arial"/>
              </w:rPr>
              <w:t>svačinka, volné hraní a individuální péče</w:t>
            </w:r>
          </w:p>
        </w:tc>
      </w:tr>
    </w:tbl>
    <w:p w:rsidR="00B71700" w:rsidRDefault="00B71700" w:rsidP="00A30BA9">
      <w:pPr>
        <w:spacing w:line="200" w:lineRule="exact"/>
        <w:rPr>
          <w:rFonts w:ascii="Calibri" w:hAnsi="Calibri"/>
          <w:sz w:val="24"/>
          <w:szCs w:val="24"/>
          <w:lang w:eastAsia="en-US"/>
        </w:rPr>
      </w:pPr>
    </w:p>
    <w:p w:rsidR="00B71700" w:rsidRDefault="00B71700" w:rsidP="00A30BA9">
      <w:pPr>
        <w:spacing w:line="200" w:lineRule="exact"/>
        <w:rPr>
          <w:sz w:val="24"/>
          <w:szCs w:val="24"/>
        </w:rPr>
      </w:pPr>
    </w:p>
    <w:p w:rsidR="00B71700" w:rsidRDefault="00B71700" w:rsidP="00A30BA9">
      <w:pPr>
        <w:spacing w:line="235" w:lineRule="auto"/>
        <w:ind w:right="980"/>
        <w:rPr>
          <w:sz w:val="20"/>
          <w:szCs w:val="20"/>
        </w:rPr>
      </w:pPr>
    </w:p>
    <w:p w:rsidR="00B71700" w:rsidRDefault="00B71700"/>
    <w:p w:rsidR="00B71700" w:rsidRDefault="00B71700"/>
    <w:p w:rsidR="00B71700" w:rsidRDefault="00B71700">
      <w:r>
        <w:t xml:space="preserve">V Praze dne 1. 9. 2024                            </w:t>
      </w:r>
    </w:p>
    <w:p w:rsidR="00B71700" w:rsidRDefault="00B71700"/>
    <w:p w:rsidR="00B71700" w:rsidRDefault="00B71700"/>
    <w:p w:rsidR="00B71700" w:rsidRDefault="00B71700">
      <w:r>
        <w:t xml:space="preserve">                                                                                                    Markéta Albatros</w:t>
      </w:r>
    </w:p>
    <w:p w:rsidR="00B71700" w:rsidRDefault="00B71700">
      <w:r>
        <w:t xml:space="preserve">                                                                                                 ředitelka MŠ Kostelní </w:t>
      </w:r>
    </w:p>
    <w:p w:rsidR="00B71700" w:rsidRDefault="00B71700"/>
    <w:sectPr w:rsidR="00B71700" w:rsidSect="00EC0687">
      <w:headerReference w:type="default" r:id="rId7"/>
      <w:footerReference w:type="even" r:id="rId8"/>
      <w:footerReference w:type="default" r:id="rId9"/>
      <w:pgSz w:w="11906" w:h="16838"/>
      <w:pgMar w:top="703" w:right="1406" w:bottom="799" w:left="1420" w:header="0" w:footer="0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00" w:rsidRDefault="00B71700">
      <w:r>
        <w:separator/>
      </w:r>
    </w:p>
  </w:endnote>
  <w:endnote w:type="continuationSeparator" w:id="0">
    <w:p w:rsidR="00B71700" w:rsidRDefault="00B7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00" w:rsidRDefault="00B71700" w:rsidP="00277B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1700" w:rsidRDefault="00B71700" w:rsidP="00EC06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00" w:rsidRDefault="00B71700" w:rsidP="00277B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71700" w:rsidRDefault="00B71700" w:rsidP="00EC06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00" w:rsidRDefault="00B71700">
      <w:r>
        <w:separator/>
      </w:r>
    </w:p>
  </w:footnote>
  <w:footnote w:type="continuationSeparator" w:id="0">
    <w:p w:rsidR="00B71700" w:rsidRDefault="00B71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00" w:rsidRDefault="00B71700">
    <w:pPr>
      <w:pStyle w:val="Header"/>
    </w:pPr>
  </w:p>
  <w:p w:rsidR="00B71700" w:rsidRDefault="00B717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BA9"/>
    <w:rsid w:val="00277B8B"/>
    <w:rsid w:val="002C0AE8"/>
    <w:rsid w:val="00452CB6"/>
    <w:rsid w:val="00576251"/>
    <w:rsid w:val="00605CE6"/>
    <w:rsid w:val="006F64E4"/>
    <w:rsid w:val="008615AF"/>
    <w:rsid w:val="008C474A"/>
    <w:rsid w:val="00936521"/>
    <w:rsid w:val="009E0A75"/>
    <w:rsid w:val="00A30BA9"/>
    <w:rsid w:val="00B71700"/>
    <w:rsid w:val="00BE6E63"/>
    <w:rsid w:val="00CA0284"/>
    <w:rsid w:val="00CF1D25"/>
    <w:rsid w:val="00E71BD4"/>
    <w:rsid w:val="00EC0687"/>
    <w:rsid w:val="00F47979"/>
    <w:rsid w:val="00F7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A9"/>
    <w:pPr>
      <w:suppressAutoHyphens/>
    </w:pPr>
    <w:rPr>
      <w:rFonts w:ascii="Times New Roman" w:hAnsi="Times New Roman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BA9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0B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EC06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687"/>
    <w:rPr>
      <w:rFonts w:ascii="Times New Roman" w:eastAsia="Times New Roman" w:hAnsi="Times New Roman" w:cs="Times New Roman"/>
      <w:color w:val="00000A"/>
      <w:lang w:eastAsia="cs-CZ"/>
    </w:rPr>
  </w:style>
  <w:style w:type="character" w:styleId="PageNumber">
    <w:name w:val="page number"/>
    <w:basedOn w:val="DefaultParagraphFont"/>
    <w:uiPriority w:val="99"/>
    <w:semiHidden/>
    <w:rsid w:val="00EC06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736</Words>
  <Characters>4349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jiri.pochobradsky@seznam.cz</dc:creator>
  <cp:keywords/>
  <dc:description/>
  <cp:lastModifiedBy>reditelka</cp:lastModifiedBy>
  <cp:revision>2</cp:revision>
  <dcterms:created xsi:type="dcterms:W3CDTF">2024-12-16T17:14:00Z</dcterms:created>
  <dcterms:modified xsi:type="dcterms:W3CDTF">2024-12-16T17:14:00Z</dcterms:modified>
</cp:coreProperties>
</file>